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3831CF" w:rsidRDefault="00826AD2" w:rsidP="003831CF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3831CF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</w:t>
      </w:r>
      <w:r w:rsidR="00735129" w:rsidRPr="003831CF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公平运营</w:t>
      </w:r>
      <w:r w:rsidRPr="003831CF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】</w:t>
      </w:r>
    </w:p>
    <w:p w:rsidR="00527B0C" w:rsidRPr="003831CF" w:rsidRDefault="00527B0C" w:rsidP="003831CF">
      <w:pPr>
        <w:spacing w:line="560" w:lineRule="exact"/>
        <w:jc w:val="center"/>
        <w:rPr>
          <w:rFonts w:ascii="Times New Roman" w:eastAsia="华文中宋" w:hAnsi="Times New Roman"/>
          <w:sz w:val="32"/>
          <w:szCs w:val="44"/>
        </w:rPr>
      </w:pPr>
    </w:p>
    <w:p w:rsidR="00527B0C" w:rsidRPr="003831CF" w:rsidRDefault="00701B4D" w:rsidP="003831CF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3831CF">
        <w:rPr>
          <w:rFonts w:ascii="Times New Roman" w:eastAsia="黑体" w:hAnsi="Times New Roman" w:cs="黑体" w:hint="eastAsia"/>
          <w:sz w:val="32"/>
          <w:szCs w:val="32"/>
        </w:rPr>
        <w:t>中国铜业有限公司</w:t>
      </w:r>
    </w:p>
    <w:p w:rsidR="00701B4D" w:rsidRPr="003831CF" w:rsidRDefault="00701B4D" w:rsidP="003831CF">
      <w:pPr>
        <w:widowControl/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3831CF">
        <w:rPr>
          <w:rFonts w:ascii="方正小标宋简体" w:eastAsia="方正小标宋简体" w:hAnsi="Times New Roman" w:hint="eastAsia"/>
          <w:sz w:val="44"/>
          <w:szCs w:val="44"/>
        </w:rPr>
        <w:t>用好“活标本” 增强“免疫力”</w:t>
      </w:r>
    </w:p>
    <w:bookmarkEnd w:id="0"/>
    <w:p w:rsidR="00860A49" w:rsidRPr="003831CF" w:rsidRDefault="00860A49" w:rsidP="003831CF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3831CF" w:rsidRDefault="00014713" w:rsidP="003831CF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3831CF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3831CF">
        <w:rPr>
          <w:rFonts w:ascii="Times New Roman" w:eastAsia="黑体" w:hAnsi="Times New Roman" w:hint="eastAsia"/>
          <w:sz w:val="32"/>
          <w:szCs w:val="32"/>
        </w:rPr>
        <w:t>企业</w:t>
      </w:r>
      <w:r w:rsidRPr="003831CF">
        <w:rPr>
          <w:rFonts w:ascii="Times New Roman" w:eastAsia="黑体" w:hAnsi="Times New Roman" w:hint="eastAsia"/>
          <w:sz w:val="32"/>
          <w:szCs w:val="32"/>
        </w:rPr>
        <w:t>简介</w:t>
      </w:r>
    </w:p>
    <w:p w:rsidR="0088682D" w:rsidRPr="003831CF" w:rsidRDefault="00701B4D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中国铜业有限公司（以下简称中国铜业）成立于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2008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月，是中国铝业集团有限公司（以下简称中铝集团）的战略单元之一。截至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2020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年底，中国铜业注册资本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428.27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亿元，中铝集团持股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69.32%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、云南省国资委等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7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家云南方股东持股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30.68%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。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2020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年末，中国铜业资产规模超过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2000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亿元、年营业收入超过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1500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亿元。中国铜</w:t>
      </w:r>
      <w:proofErr w:type="gramStart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业具备</w:t>
      </w:r>
      <w:proofErr w:type="gramEnd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完整的铜、铅锌、</w:t>
      </w:r>
      <w:proofErr w:type="gramStart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铝产业</w:t>
      </w:r>
      <w:proofErr w:type="gramEnd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链，拥有云南铜业、</w:t>
      </w:r>
      <w:proofErr w:type="gramStart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驰宏锌锗</w:t>
      </w:r>
      <w:proofErr w:type="gramEnd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、云铝股份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家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A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股上市公司和</w:t>
      </w:r>
      <w:proofErr w:type="gramStart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云铜科技</w:t>
      </w:r>
      <w:proofErr w:type="gramEnd"/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家新三板上市公司，铜铝综合实力位居全国前列，铅锌综合实力位居全国第一。</w:t>
      </w:r>
    </w:p>
    <w:p w:rsidR="00860A49" w:rsidRPr="003831CF" w:rsidRDefault="00014713" w:rsidP="003831CF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3831CF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860A49" w:rsidRPr="003831CF" w:rsidRDefault="00287F88" w:rsidP="00CA426E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习近平总书记指出，巡视发现问题的目的是解决问题，发现</w:t>
      </w:r>
      <w:r w:rsidR="00CA426E">
        <w:rPr>
          <w:rFonts w:ascii="Times New Roman" w:eastAsia="仿宋_GB2312" w:hAnsi="Times New Roman" w:hint="eastAsia"/>
          <w:sz w:val="32"/>
          <w:szCs w:val="32"/>
        </w:rPr>
        <w:t>问题不解决，比不巡视的效果还坏。中国铝业集团有限公司（以下简称中铝集团）所属中国铜业有限公司（以下简称中国铜业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）按照</w:t>
      </w:r>
      <w:r w:rsidR="00CA426E">
        <w:rPr>
          <w:rFonts w:ascii="Times New Roman" w:eastAsia="仿宋_GB2312" w:hAnsi="Times New Roman" w:hint="eastAsia"/>
          <w:sz w:val="32"/>
          <w:szCs w:val="32"/>
        </w:rPr>
        <w:t>中铝</w:t>
      </w:r>
      <w:r w:rsidRPr="003831CF">
        <w:rPr>
          <w:rFonts w:ascii="Times New Roman" w:eastAsia="仿宋_GB2312" w:hAnsi="Times New Roman" w:hint="eastAsia"/>
          <w:sz w:val="32"/>
          <w:szCs w:val="32"/>
        </w:rPr>
        <w:t>集团不断完善公司治理的要求，通过中央延伸巡视、集团巡视、公司内部巡察，发现</w:t>
      </w:r>
      <w:r w:rsidR="00CA426E">
        <w:rPr>
          <w:rFonts w:ascii="Times New Roman" w:eastAsia="仿宋_GB2312" w:hAnsi="Times New Roman" w:hint="eastAsia"/>
          <w:sz w:val="32"/>
          <w:szCs w:val="32"/>
        </w:rPr>
        <w:t>自身</w:t>
      </w:r>
      <w:r w:rsidRPr="003831CF">
        <w:rPr>
          <w:rFonts w:ascii="Times New Roman" w:eastAsia="仿宋_GB2312" w:hAnsi="Times New Roman" w:hint="eastAsia"/>
          <w:sz w:val="32"/>
          <w:szCs w:val="32"/>
        </w:rPr>
        <w:t>存在已有问题重复发生、多点发生、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换员再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发生等现象</w:t>
      </w:r>
      <w:r w:rsidR="007A39CA" w:rsidRPr="003831CF">
        <w:rPr>
          <w:rFonts w:ascii="Times New Roman" w:eastAsia="仿宋_GB2312" w:hAnsi="Times New Roman" w:hint="eastAsia"/>
          <w:sz w:val="32"/>
          <w:szCs w:val="32"/>
        </w:rPr>
        <w:t>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巡视巡察发现的问题没有得到彻底解决。</w:t>
      </w:r>
      <w:r w:rsidR="00CA426E">
        <w:rPr>
          <w:rFonts w:ascii="Times New Roman" w:eastAsia="仿宋_GB2312" w:hAnsi="Times New Roman" w:hint="eastAsia"/>
          <w:sz w:val="32"/>
          <w:szCs w:val="32"/>
        </w:rPr>
        <w:t>如何</w:t>
      </w:r>
      <w:r w:rsidRPr="003831CF">
        <w:rPr>
          <w:rFonts w:ascii="Times New Roman" w:eastAsia="仿宋_GB2312" w:hAnsi="Times New Roman" w:hint="eastAsia"/>
          <w:sz w:val="32"/>
          <w:szCs w:val="32"/>
        </w:rPr>
        <w:t>运用好巡视巡察成果，</w:t>
      </w:r>
      <w:r w:rsidRPr="003831CF">
        <w:rPr>
          <w:rFonts w:ascii="Times New Roman" w:eastAsia="仿宋_GB2312" w:hAnsi="Times New Roman" w:hint="eastAsia"/>
          <w:sz w:val="32"/>
          <w:szCs w:val="32"/>
        </w:rPr>
        <w:lastRenderedPageBreak/>
        <w:t>推动全面从严治党，堵住管理漏洞，提升企业“免疫力”，成为急需解决的问题。</w:t>
      </w:r>
    </w:p>
    <w:p w:rsidR="00860A49" w:rsidRPr="003831CF" w:rsidRDefault="00014713" w:rsidP="003831CF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3831CF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3831CF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CA426E" w:rsidRDefault="00CA426E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为认真贯彻落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实</w:t>
      </w:r>
      <w:r>
        <w:rPr>
          <w:rFonts w:ascii="Times New Roman" w:eastAsia="仿宋_GB2312" w:hAnsi="Times New Roman" w:hint="eastAsia"/>
          <w:sz w:val="32"/>
          <w:szCs w:val="32"/>
        </w:rPr>
        <w:t>习近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平</w:t>
      </w:r>
      <w:r w:rsidRPr="003831CF">
        <w:rPr>
          <w:rFonts w:ascii="Times New Roman" w:eastAsia="仿宋_GB2312" w:hAnsi="Times New Roman" w:hint="eastAsia"/>
          <w:sz w:val="32"/>
          <w:szCs w:val="32"/>
        </w:rPr>
        <w:t>总书记关于巡视工作的重要指示精神，着力消除巡视巡察问题反复出现的问题，</w:t>
      </w:r>
      <w:r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领导层要求各职能部门根据巡视巡察问题清单开展实务培训，进一步提炼问题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并制作“活标本”下发给各企业、各部门进行对照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 w:rsidRPr="003831CF">
        <w:rPr>
          <w:rFonts w:ascii="Times New Roman" w:eastAsia="仿宋_GB2312" w:hAnsi="Times New Roman" w:hint="eastAsia"/>
          <w:sz w:val="32"/>
          <w:szCs w:val="32"/>
        </w:rPr>
        <w:t>自查自纠。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中国铜业纪委于</w:t>
      </w:r>
      <w:r w:rsidRPr="003831CF">
        <w:rPr>
          <w:rFonts w:ascii="Times New Roman" w:eastAsia="仿宋_GB2312" w:hAnsi="Times New Roman" w:hint="eastAsia"/>
          <w:sz w:val="32"/>
          <w:szCs w:val="32"/>
        </w:rPr>
        <w:t>2018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</w:t>
      </w:r>
      <w:r w:rsidRPr="003831CF">
        <w:rPr>
          <w:rFonts w:ascii="Times New Roman" w:eastAsia="仿宋_GB2312" w:hAnsi="Times New Roman" w:hint="eastAsia"/>
          <w:sz w:val="32"/>
          <w:szCs w:val="32"/>
        </w:rPr>
        <w:t>8</w:t>
      </w:r>
      <w:r w:rsidRPr="003831CF">
        <w:rPr>
          <w:rFonts w:ascii="Times New Roman" w:eastAsia="仿宋_GB2312" w:hAnsi="Times New Roman" w:hint="eastAsia"/>
          <w:sz w:val="32"/>
          <w:szCs w:val="32"/>
        </w:rPr>
        <w:t>月启动“举一反三减存量、主动作为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遏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增量”自查自纠专项活动（以下简称专项活动）。经多次研究，决定采取“五心”解题法——精心制作“标本”、全心对标自查、细心汇总分析、真心协力督导、用心检验质量，解决当前存在的问题。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（一）精心制作“标本”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为便于各企业、各部门对照自查自纠，公司纪检监察部本着共性和个性兼顾的原则，历时</w:t>
      </w:r>
      <w:r w:rsidRPr="003831CF">
        <w:rPr>
          <w:rFonts w:ascii="Times New Roman" w:eastAsia="仿宋_GB2312" w:hAnsi="Times New Roman" w:hint="eastAsia"/>
          <w:sz w:val="32"/>
          <w:szCs w:val="32"/>
        </w:rPr>
        <w:t>2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个月，根据</w:t>
      </w:r>
      <w:r w:rsidRPr="003831CF">
        <w:rPr>
          <w:rFonts w:ascii="Times New Roman" w:eastAsia="仿宋_GB2312" w:hAnsi="Times New Roman" w:hint="eastAsia"/>
          <w:sz w:val="32"/>
          <w:szCs w:val="32"/>
        </w:rPr>
        <w:t>2015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年以来</w:t>
      </w:r>
      <w:r w:rsidRPr="003831CF">
        <w:rPr>
          <w:rFonts w:ascii="Times New Roman" w:eastAsia="仿宋_GB2312" w:hAnsi="Times New Roman" w:hint="eastAsia"/>
          <w:sz w:val="32"/>
          <w:szCs w:val="32"/>
        </w:rPr>
        <w:t>22</w:t>
      </w:r>
      <w:r w:rsidR="00CA426E">
        <w:rPr>
          <w:rFonts w:ascii="Times New Roman" w:eastAsia="仿宋_GB2312" w:hAnsi="Times New Roman" w:hint="eastAsia"/>
          <w:sz w:val="32"/>
          <w:szCs w:val="32"/>
        </w:rPr>
        <w:t>份巡视巡察报告</w:t>
      </w:r>
      <w:r w:rsidRPr="003831CF">
        <w:rPr>
          <w:rFonts w:ascii="Times New Roman" w:eastAsia="仿宋_GB2312" w:hAnsi="Times New Roman" w:hint="eastAsia"/>
          <w:sz w:val="32"/>
          <w:szCs w:val="32"/>
        </w:rPr>
        <w:t>梳理出</w:t>
      </w:r>
      <w:r w:rsidRPr="003831CF">
        <w:rPr>
          <w:rFonts w:ascii="Times New Roman" w:eastAsia="仿宋_GB2312" w:hAnsi="Times New Roman" w:hint="eastAsia"/>
          <w:sz w:val="32"/>
          <w:szCs w:val="32"/>
        </w:rPr>
        <w:t>906</w:t>
      </w:r>
      <w:r w:rsidR="00CA426E">
        <w:rPr>
          <w:rFonts w:ascii="Times New Roman" w:eastAsia="仿宋_GB2312" w:hAnsi="Times New Roman" w:hint="eastAsia"/>
          <w:sz w:val="32"/>
          <w:szCs w:val="32"/>
        </w:rPr>
        <w:t>个问题，并对零散</w:t>
      </w:r>
      <w:r w:rsidRPr="003831CF">
        <w:rPr>
          <w:rFonts w:ascii="Times New Roman" w:eastAsia="仿宋_GB2312" w:hAnsi="Times New Roman" w:hint="eastAsia"/>
          <w:sz w:val="32"/>
          <w:szCs w:val="32"/>
        </w:rPr>
        <w:t>问题进行归类，共提炼出</w:t>
      </w:r>
      <w:r w:rsidRPr="003831CF">
        <w:rPr>
          <w:rFonts w:ascii="Times New Roman" w:eastAsia="仿宋_GB2312" w:hAnsi="Times New Roman" w:hint="eastAsia"/>
          <w:sz w:val="32"/>
          <w:szCs w:val="32"/>
        </w:rPr>
        <w:t>98</w:t>
      </w:r>
      <w:r w:rsidR="00CA426E">
        <w:rPr>
          <w:rFonts w:ascii="Times New Roman" w:eastAsia="仿宋_GB2312" w:hAnsi="Times New Roman" w:hint="eastAsia"/>
          <w:sz w:val="32"/>
          <w:szCs w:val="32"/>
        </w:rPr>
        <w:t>个“有没有”</w:t>
      </w:r>
      <w:r w:rsidRPr="003831CF">
        <w:rPr>
          <w:rFonts w:ascii="Times New Roman" w:eastAsia="仿宋_GB2312" w:hAnsi="Times New Roman" w:hint="eastAsia"/>
          <w:sz w:val="32"/>
          <w:szCs w:val="32"/>
        </w:rPr>
        <w:t>作为“活标本”。</w:t>
      </w:r>
      <w:r w:rsidRPr="003831CF">
        <w:rPr>
          <w:rFonts w:ascii="Times New Roman" w:eastAsia="仿宋_GB2312" w:hAnsi="Times New Roman" w:hint="eastAsia"/>
          <w:sz w:val="32"/>
          <w:szCs w:val="32"/>
        </w:rPr>
        <w:t>2018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</w:t>
      </w:r>
      <w:r w:rsidRPr="003831CF">
        <w:rPr>
          <w:rFonts w:ascii="Times New Roman" w:eastAsia="仿宋_GB2312" w:hAnsi="Times New Roman" w:hint="eastAsia"/>
          <w:sz w:val="32"/>
          <w:szCs w:val="32"/>
        </w:rPr>
        <w:t>8</w:t>
      </w:r>
      <w:r w:rsidRPr="003831CF">
        <w:rPr>
          <w:rFonts w:ascii="Times New Roman" w:eastAsia="仿宋_GB2312" w:hAnsi="Times New Roman" w:hint="eastAsia"/>
          <w:sz w:val="32"/>
          <w:szCs w:val="32"/>
        </w:rPr>
        <w:t>月</w:t>
      </w:r>
      <w:r w:rsidRPr="003831CF">
        <w:rPr>
          <w:rFonts w:ascii="Times New Roman" w:eastAsia="仿宋_GB2312" w:hAnsi="Times New Roman" w:hint="eastAsia"/>
          <w:sz w:val="32"/>
          <w:szCs w:val="32"/>
        </w:rPr>
        <w:t>10</w:t>
      </w:r>
      <w:r w:rsidRPr="003831CF">
        <w:rPr>
          <w:rFonts w:ascii="Times New Roman" w:eastAsia="仿宋_GB2312" w:hAnsi="Times New Roman" w:hint="eastAsia"/>
          <w:sz w:val="32"/>
          <w:szCs w:val="32"/>
        </w:rPr>
        <w:t>日，</w:t>
      </w:r>
      <w:r w:rsidR="00CA426E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纪委召开纪委书记工作例会，对专项活动进行部署动员，按照“全级次覆盖、分级负责、分工负责、宽严相济、标本兼治”的原则，要求本部</w:t>
      </w:r>
      <w:r w:rsidRPr="003831CF">
        <w:rPr>
          <w:rFonts w:ascii="Times New Roman" w:eastAsia="仿宋_GB2312" w:hAnsi="Times New Roman" w:hint="eastAsia"/>
          <w:sz w:val="32"/>
          <w:szCs w:val="32"/>
        </w:rPr>
        <w:t>14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个职能部门、</w:t>
      </w:r>
      <w:r w:rsidR="00CA426E" w:rsidRPr="003831CF">
        <w:rPr>
          <w:rFonts w:ascii="Times New Roman" w:eastAsia="仿宋_GB2312" w:hAnsi="Times New Roman" w:hint="eastAsia"/>
          <w:sz w:val="32"/>
          <w:szCs w:val="32"/>
        </w:rPr>
        <w:t>全级次</w:t>
      </w:r>
      <w:r w:rsidRPr="003831CF">
        <w:rPr>
          <w:rFonts w:ascii="Times New Roman" w:eastAsia="仿宋_GB2312" w:hAnsi="Times New Roman" w:hint="eastAsia"/>
          <w:sz w:val="32"/>
          <w:szCs w:val="32"/>
        </w:rPr>
        <w:t>58</w:t>
      </w:r>
      <w:r w:rsidR="007A39CA" w:rsidRPr="003831CF">
        <w:rPr>
          <w:rFonts w:ascii="Times New Roman" w:eastAsia="仿宋_GB2312" w:hAnsi="Times New Roman" w:hint="eastAsia"/>
          <w:sz w:val="32"/>
          <w:szCs w:val="32"/>
        </w:rPr>
        <w:t>户企业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对照“活标本”进行自查自纠。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（二）全心对“标”自查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lastRenderedPageBreak/>
        <w:t xml:space="preserve"> 2018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</w:t>
      </w:r>
      <w:r w:rsidRPr="003831CF">
        <w:rPr>
          <w:rFonts w:ascii="Times New Roman" w:eastAsia="仿宋_GB2312" w:hAnsi="Times New Roman" w:hint="eastAsia"/>
          <w:sz w:val="32"/>
          <w:szCs w:val="32"/>
        </w:rPr>
        <w:t>8</w:t>
      </w:r>
      <w:r w:rsidRPr="003831CF">
        <w:rPr>
          <w:rFonts w:ascii="Times New Roman" w:eastAsia="仿宋_GB2312" w:hAnsi="Times New Roman" w:hint="eastAsia"/>
          <w:sz w:val="32"/>
          <w:szCs w:val="32"/>
        </w:rPr>
        <w:t>月至</w:t>
      </w:r>
      <w:r w:rsidRPr="003831CF">
        <w:rPr>
          <w:rFonts w:ascii="Times New Roman" w:eastAsia="仿宋_GB2312" w:hAnsi="Times New Roman" w:hint="eastAsia"/>
          <w:sz w:val="32"/>
          <w:szCs w:val="32"/>
        </w:rPr>
        <w:t>9</w:t>
      </w:r>
      <w:r w:rsidR="00CA426E">
        <w:rPr>
          <w:rFonts w:ascii="Times New Roman" w:eastAsia="仿宋_GB2312" w:hAnsi="Times New Roman" w:hint="eastAsia"/>
          <w:sz w:val="32"/>
          <w:szCs w:val="32"/>
        </w:rPr>
        <w:t>月，各单位、各部门对照“活标本”</w:t>
      </w:r>
      <w:r w:rsidRPr="003831CF">
        <w:rPr>
          <w:rFonts w:ascii="Times New Roman" w:eastAsia="仿宋_GB2312" w:hAnsi="Times New Roman" w:hint="eastAsia"/>
          <w:sz w:val="32"/>
          <w:szCs w:val="32"/>
        </w:rPr>
        <w:t>逐条逐点进行自查，共查出</w:t>
      </w:r>
      <w:r w:rsidRPr="003831CF">
        <w:rPr>
          <w:rFonts w:ascii="Times New Roman" w:eastAsia="仿宋_GB2312" w:hAnsi="Times New Roman" w:hint="eastAsia"/>
          <w:sz w:val="32"/>
          <w:szCs w:val="32"/>
        </w:rPr>
        <w:t>425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个具体问题，覆盖党建工作、党风廉政建设、工会经费、贯彻落实“八项规定”精神、选人用人、执行“三重一大”决策、企业经营管理、安全环保质量</w:t>
      </w:r>
      <w:r w:rsidRPr="003831CF">
        <w:rPr>
          <w:rFonts w:ascii="Times New Roman" w:eastAsia="仿宋_GB2312" w:hAnsi="Times New Roman" w:hint="eastAsia"/>
          <w:sz w:val="32"/>
          <w:szCs w:val="32"/>
        </w:rPr>
        <w:t>8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个方面共</w:t>
      </w:r>
      <w:r w:rsidRPr="003831CF">
        <w:rPr>
          <w:rFonts w:ascii="Times New Roman" w:eastAsia="仿宋_GB2312" w:hAnsi="Times New Roman" w:hint="eastAsia"/>
          <w:sz w:val="32"/>
          <w:szCs w:val="32"/>
        </w:rPr>
        <w:t>80</w:t>
      </w:r>
      <w:r w:rsidR="007A39CA" w:rsidRPr="003831CF">
        <w:rPr>
          <w:rFonts w:ascii="Times New Roman" w:eastAsia="仿宋_GB2312" w:hAnsi="Times New Roman" w:hint="eastAsia"/>
          <w:sz w:val="32"/>
          <w:szCs w:val="32"/>
        </w:rPr>
        <w:t>个“有没有”，对应</w:t>
      </w:r>
      <w:r w:rsidRPr="003831CF">
        <w:rPr>
          <w:rFonts w:ascii="Times New Roman" w:eastAsia="仿宋_GB2312" w:hAnsi="Times New Roman" w:hint="eastAsia"/>
          <w:sz w:val="32"/>
          <w:szCs w:val="32"/>
        </w:rPr>
        <w:t>98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个“有没有”</w:t>
      </w:r>
      <w:r w:rsidR="00CA426E">
        <w:rPr>
          <w:rFonts w:ascii="Times New Roman" w:eastAsia="仿宋_GB2312" w:hAnsi="Times New Roman" w:hint="eastAsia"/>
          <w:sz w:val="32"/>
          <w:szCs w:val="32"/>
        </w:rPr>
        <w:t>的</w:t>
      </w:r>
      <w:r w:rsidRPr="003831CF">
        <w:rPr>
          <w:rFonts w:ascii="Times New Roman" w:eastAsia="仿宋_GB2312" w:hAnsi="Times New Roman" w:hint="eastAsia"/>
          <w:sz w:val="32"/>
          <w:szCs w:val="32"/>
        </w:rPr>
        <w:t>覆盖面达</w:t>
      </w:r>
      <w:r w:rsidRPr="003831CF">
        <w:rPr>
          <w:rFonts w:ascii="Times New Roman" w:eastAsia="仿宋_GB2312" w:hAnsi="Times New Roman" w:hint="eastAsia"/>
          <w:sz w:val="32"/>
          <w:szCs w:val="32"/>
        </w:rPr>
        <w:t>82%</w:t>
      </w:r>
      <w:r w:rsidRPr="003831CF">
        <w:rPr>
          <w:rFonts w:ascii="Times New Roman" w:eastAsia="仿宋_GB2312" w:hAnsi="Times New Roman" w:hint="eastAsia"/>
          <w:sz w:val="32"/>
          <w:szCs w:val="32"/>
        </w:rPr>
        <w:t>，基本</w:t>
      </w:r>
      <w:r w:rsidR="00CA426E">
        <w:rPr>
          <w:rFonts w:ascii="Times New Roman" w:eastAsia="仿宋_GB2312" w:hAnsi="Times New Roman" w:hint="eastAsia"/>
          <w:sz w:val="32"/>
          <w:szCs w:val="32"/>
        </w:rPr>
        <w:t>做到“纵向到底、横向到边、不留死角”</w:t>
      </w:r>
      <w:r w:rsidRPr="003831CF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（三）细心汇总分析</w:t>
      </w:r>
    </w:p>
    <w:p w:rsidR="00287F88" w:rsidRPr="003831CF" w:rsidRDefault="007A39CA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面对各企业、各部门自查出的问题，纪检监察部多次召开会议进行讨论研究，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筛选</w:t>
      </w:r>
      <w:r w:rsidRPr="003831CF">
        <w:rPr>
          <w:rFonts w:ascii="Times New Roman" w:eastAsia="仿宋_GB2312" w:hAnsi="Times New Roman" w:hint="eastAsia"/>
          <w:sz w:val="32"/>
          <w:szCs w:val="32"/>
        </w:rPr>
        <w:t>汇总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出“三个点”，即高频问题点、问题分布点、隐性问题点，使工作更具针对性。</w:t>
      </w:r>
    </w:p>
    <w:p w:rsidR="00287F88" w:rsidRPr="003831CF" w:rsidRDefault="007C62A4" w:rsidP="007C62A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纪检监察部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通过分类</w:t>
      </w:r>
      <w:r w:rsidR="00F24020">
        <w:rPr>
          <w:rFonts w:ascii="Times New Roman" w:eastAsia="仿宋_GB2312" w:hAnsi="Times New Roman" w:hint="eastAsia"/>
          <w:sz w:val="32"/>
          <w:szCs w:val="32"/>
        </w:rPr>
        <w:t>、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汇总</w:t>
      </w:r>
      <w:r w:rsidR="00F24020">
        <w:rPr>
          <w:rFonts w:ascii="Times New Roman" w:eastAsia="仿宋_GB2312" w:hAnsi="Times New Roman" w:hint="eastAsia"/>
          <w:sz w:val="32"/>
          <w:szCs w:val="32"/>
        </w:rPr>
        <w:t>、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分析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425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个具体问题，锁定了党费收缴及管理不规范、“两金”压而不降、“小散乱污”治理不力、物资采购缺乏计划性、“三会一课”制度执行不到位、“三重一大”决策制度执行不严、纪检监察队伍力量不足、项目建设</w:t>
      </w:r>
      <w:proofErr w:type="gramStart"/>
      <w:r w:rsidR="00287F88" w:rsidRPr="003831CF">
        <w:rPr>
          <w:rFonts w:ascii="Times New Roman" w:eastAsia="仿宋_GB2312" w:hAnsi="Times New Roman" w:hint="eastAsia"/>
          <w:sz w:val="32"/>
          <w:szCs w:val="32"/>
        </w:rPr>
        <w:t>超期超</w:t>
      </w:r>
      <w:proofErr w:type="gramEnd"/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概、发展党员不规范等高频问题点。</w:t>
      </w:r>
      <w:r w:rsidR="00AE5428">
        <w:rPr>
          <w:rFonts w:ascii="Times New Roman" w:eastAsia="仿宋_GB2312" w:hAnsi="Times New Roman" w:hint="eastAsia"/>
          <w:sz w:val="32"/>
          <w:szCs w:val="32"/>
        </w:rPr>
        <w:t>接下来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，进一步搜索问题主体企业和部门</w:t>
      </w:r>
      <w:r w:rsidR="00F24020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辨析问题分布点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明确重点监督整改对象。</w:t>
      </w:r>
      <w:r w:rsidR="00AE5428">
        <w:rPr>
          <w:rFonts w:ascii="Times New Roman" w:eastAsia="仿宋_GB2312" w:hAnsi="Times New Roman" w:hint="eastAsia"/>
          <w:sz w:val="32"/>
          <w:szCs w:val="32"/>
        </w:rPr>
        <w:t>之后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经汇总各企业、各部门自查整改情况，</w:t>
      </w:r>
      <w:r>
        <w:rPr>
          <w:rFonts w:ascii="Times New Roman" w:eastAsia="仿宋_GB2312" w:hAnsi="Times New Roman" w:hint="eastAsia"/>
          <w:sz w:val="32"/>
          <w:szCs w:val="32"/>
        </w:rPr>
        <w:t>又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对各企业、各部门自查自纠情况进行</w:t>
      </w:r>
      <w:r w:rsidR="00F24020">
        <w:rPr>
          <w:rFonts w:ascii="Times New Roman" w:eastAsia="仿宋_GB2312" w:hAnsi="Times New Roman" w:hint="eastAsia"/>
          <w:sz w:val="32"/>
          <w:szCs w:val="32"/>
        </w:rPr>
        <w:t>了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二次“筛分”</w:t>
      </w:r>
      <w:r>
        <w:rPr>
          <w:rFonts w:ascii="Times New Roman" w:eastAsia="仿宋_GB2312" w:hAnsi="Times New Roman" w:hint="eastAsia"/>
          <w:sz w:val="32"/>
          <w:szCs w:val="32"/>
        </w:rPr>
        <w:t>，发现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暂不具备整改条件的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18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项问题中</w:t>
      </w:r>
      <w:r w:rsidR="00622278">
        <w:rPr>
          <w:rFonts w:ascii="Times New Roman" w:eastAsia="仿宋_GB2312" w:hAnsi="Times New Roman" w:hint="eastAsia"/>
          <w:sz w:val="32"/>
          <w:szCs w:val="32"/>
        </w:rPr>
        <w:t>，</w:t>
      </w:r>
      <w:r w:rsidR="00622278">
        <w:rPr>
          <w:rFonts w:ascii="Times New Roman" w:eastAsia="仿宋_GB2312" w:hAnsi="Times New Roman"/>
          <w:sz w:val="32"/>
          <w:szCs w:val="32"/>
        </w:rPr>
        <w:t>有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9</w:t>
      </w:r>
      <w:r w:rsidR="004D2255" w:rsidRPr="003831CF">
        <w:rPr>
          <w:rFonts w:ascii="Times New Roman" w:eastAsia="仿宋_GB2312" w:hAnsi="Times New Roman" w:hint="eastAsia"/>
          <w:sz w:val="32"/>
          <w:szCs w:val="32"/>
        </w:rPr>
        <w:t>项涉及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秘鲁矿业</w:t>
      </w:r>
      <w:r w:rsidR="00622278">
        <w:rPr>
          <w:rFonts w:ascii="Times New Roman" w:eastAsia="仿宋_GB2312" w:hAnsi="Times New Roman" w:hint="eastAsia"/>
          <w:sz w:val="32"/>
          <w:szCs w:val="32"/>
        </w:rPr>
        <w:t>的</w:t>
      </w:r>
      <w:r w:rsidR="00AE5428" w:rsidRPr="003831CF">
        <w:rPr>
          <w:rFonts w:ascii="Times New Roman" w:eastAsia="仿宋_GB2312" w:hAnsi="Times New Roman" w:hint="eastAsia"/>
          <w:sz w:val="32"/>
          <w:szCs w:val="32"/>
        </w:rPr>
        <w:t>党风廉政建设工作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。</w:t>
      </w:r>
      <w:r w:rsidR="00AE5428">
        <w:rPr>
          <w:rFonts w:ascii="Times New Roman" w:eastAsia="仿宋_GB2312" w:hAnsi="Times New Roman" w:hint="eastAsia"/>
          <w:sz w:val="32"/>
          <w:szCs w:val="32"/>
        </w:rPr>
        <w:t>由于</w:t>
      </w:r>
      <w:r w:rsidR="00F24020">
        <w:rPr>
          <w:rFonts w:ascii="Times New Roman" w:eastAsia="仿宋_GB2312" w:hAnsi="Times New Roman" w:hint="eastAsia"/>
          <w:sz w:val="32"/>
          <w:szCs w:val="32"/>
        </w:rPr>
        <w:t>该企业</w:t>
      </w:r>
      <w:r w:rsidR="00F24020">
        <w:rPr>
          <w:rFonts w:ascii="Times New Roman" w:eastAsia="仿宋_GB2312" w:hAnsi="Times New Roman"/>
          <w:sz w:val="32"/>
          <w:szCs w:val="32"/>
        </w:rPr>
        <w:t>为</w:t>
      </w:r>
      <w:r w:rsidR="004D2255" w:rsidRPr="003831CF">
        <w:rPr>
          <w:rFonts w:ascii="Times New Roman" w:eastAsia="仿宋_GB2312" w:hAnsi="Times New Roman" w:hint="eastAsia"/>
          <w:sz w:val="32"/>
          <w:szCs w:val="32"/>
        </w:rPr>
        <w:t>海外企业</w:t>
      </w:r>
      <w:r w:rsidR="00F24020">
        <w:rPr>
          <w:rFonts w:ascii="Times New Roman" w:eastAsia="仿宋_GB2312" w:hAnsi="Times New Roman" w:hint="eastAsia"/>
          <w:sz w:val="32"/>
          <w:szCs w:val="32"/>
        </w:rPr>
        <w:t>，</w:t>
      </w:r>
      <w:r w:rsidR="004D2255" w:rsidRPr="003831CF">
        <w:rPr>
          <w:rFonts w:ascii="Times New Roman" w:eastAsia="仿宋_GB2312" w:hAnsi="Times New Roman" w:hint="eastAsia"/>
          <w:sz w:val="32"/>
          <w:szCs w:val="32"/>
        </w:rPr>
        <w:t>不宜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照搬国内党风廉政建设工作做法，</w:t>
      </w:r>
      <w:r w:rsidR="00E07553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AE5428">
        <w:rPr>
          <w:rFonts w:ascii="Times New Roman" w:eastAsia="仿宋_GB2312" w:hAnsi="Times New Roman" w:hint="eastAsia"/>
          <w:sz w:val="32"/>
          <w:szCs w:val="32"/>
        </w:rPr>
        <w:t>发现</w:t>
      </w:r>
      <w:r w:rsidR="00AE5428">
        <w:rPr>
          <w:rFonts w:ascii="Times New Roman" w:eastAsia="仿宋_GB2312" w:hAnsi="Times New Roman"/>
          <w:sz w:val="32"/>
          <w:szCs w:val="32"/>
        </w:rPr>
        <w:t>了</w:t>
      </w:r>
      <w:r w:rsidR="00E07553">
        <w:rPr>
          <w:rFonts w:ascii="Times New Roman" w:eastAsia="仿宋_GB2312" w:hAnsi="Times New Roman" w:hint="eastAsia"/>
          <w:sz w:val="32"/>
          <w:szCs w:val="32"/>
        </w:rPr>
        <w:t>亟待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探索</w:t>
      </w:r>
      <w:r w:rsidR="00E07553">
        <w:rPr>
          <w:rFonts w:ascii="Times New Roman" w:eastAsia="仿宋_GB2312" w:hAnsi="Times New Roman" w:hint="eastAsia"/>
          <w:sz w:val="32"/>
          <w:szCs w:val="32"/>
        </w:rPr>
        <w:t>建立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适合海外</w:t>
      </w:r>
      <w:r w:rsidR="00E07553">
        <w:rPr>
          <w:rFonts w:ascii="Times New Roman" w:eastAsia="仿宋_GB2312" w:hAnsi="Times New Roman" w:hint="eastAsia"/>
          <w:sz w:val="32"/>
          <w:szCs w:val="32"/>
        </w:rPr>
        <w:t>企业</w:t>
      </w:r>
      <w:r w:rsidR="00E07553" w:rsidRPr="003831CF">
        <w:rPr>
          <w:rFonts w:ascii="Times New Roman" w:eastAsia="仿宋_GB2312" w:hAnsi="Times New Roman" w:hint="eastAsia"/>
          <w:sz w:val="32"/>
          <w:szCs w:val="32"/>
        </w:rPr>
        <w:t>的</w:t>
      </w:r>
      <w:r w:rsidR="00E07553">
        <w:rPr>
          <w:rFonts w:ascii="Times New Roman" w:eastAsia="仿宋_GB2312" w:hAnsi="Times New Roman" w:hint="eastAsia"/>
          <w:sz w:val="32"/>
          <w:szCs w:val="32"/>
        </w:rPr>
        <w:t>党风廉政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制度体系</w:t>
      </w:r>
      <w:r w:rsidR="00AE5428">
        <w:rPr>
          <w:rFonts w:ascii="Times New Roman" w:eastAsia="仿宋_GB2312" w:hAnsi="Times New Roman" w:hint="eastAsia"/>
          <w:sz w:val="32"/>
          <w:szCs w:val="32"/>
        </w:rPr>
        <w:t>的</w:t>
      </w:r>
      <w:r w:rsidR="00AE5428">
        <w:rPr>
          <w:rFonts w:ascii="Times New Roman" w:eastAsia="仿宋_GB2312" w:hAnsi="Times New Roman"/>
          <w:sz w:val="32"/>
          <w:szCs w:val="32"/>
        </w:rPr>
        <w:t>问题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（四）真心协力督导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lastRenderedPageBreak/>
        <w:t>为确保问题整改到位，纪检监察部根据</w:t>
      </w:r>
      <w:r w:rsidR="00E07553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2018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年第四十二次党委常委会要求，按</w:t>
      </w:r>
      <w:r w:rsidR="00E07553">
        <w:rPr>
          <w:rFonts w:ascii="Times New Roman" w:eastAsia="仿宋_GB2312" w:hAnsi="Times New Roman" w:hint="eastAsia"/>
          <w:sz w:val="32"/>
          <w:szCs w:val="32"/>
        </w:rPr>
        <w:t>照业务分类</w:t>
      </w:r>
      <w:r w:rsidR="003755AA">
        <w:rPr>
          <w:rFonts w:ascii="Times New Roman" w:eastAsia="仿宋_GB2312" w:hAnsi="Times New Roman" w:hint="eastAsia"/>
          <w:sz w:val="32"/>
          <w:szCs w:val="32"/>
        </w:rPr>
        <w:t>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把各企业自查发现的问题通过“派单”</w:t>
      </w:r>
      <w:r w:rsidR="00E07553">
        <w:rPr>
          <w:rFonts w:ascii="Times New Roman" w:eastAsia="仿宋_GB2312" w:hAnsi="Times New Roman" w:hint="eastAsia"/>
          <w:sz w:val="32"/>
          <w:szCs w:val="32"/>
        </w:rPr>
        <w:t>的</w:t>
      </w:r>
      <w:r w:rsidRPr="003831CF">
        <w:rPr>
          <w:rFonts w:ascii="Times New Roman" w:eastAsia="仿宋_GB2312" w:hAnsi="Times New Roman" w:hint="eastAsia"/>
          <w:sz w:val="32"/>
          <w:szCs w:val="32"/>
        </w:rPr>
        <w:t>方式，转至</w:t>
      </w:r>
      <w:r w:rsidR="00E07553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及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云铜股份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两级职能部门。各职能部门通过</w:t>
      </w:r>
      <w:r w:rsidR="007C62A4">
        <w:rPr>
          <w:rFonts w:ascii="Times New Roman" w:eastAsia="仿宋_GB2312" w:hAnsi="Times New Roman" w:hint="eastAsia"/>
          <w:sz w:val="32"/>
          <w:szCs w:val="32"/>
        </w:rPr>
        <w:t>召开</w:t>
      </w:r>
      <w:r w:rsidRPr="003831CF">
        <w:rPr>
          <w:rFonts w:ascii="Times New Roman" w:eastAsia="仿宋_GB2312" w:hAnsi="Times New Roman" w:hint="eastAsia"/>
          <w:sz w:val="32"/>
          <w:szCs w:val="32"/>
        </w:rPr>
        <w:t>视频会议、举办培训班、点对点指导等方式对各企业进行指导</w:t>
      </w:r>
      <w:r w:rsidR="0077428C" w:rsidRPr="003831CF">
        <w:rPr>
          <w:rFonts w:ascii="Times New Roman" w:eastAsia="仿宋_GB2312" w:hAnsi="Times New Roman" w:hint="eastAsia"/>
          <w:sz w:val="32"/>
          <w:szCs w:val="32"/>
        </w:rPr>
        <w:t>，帮助整改</w:t>
      </w:r>
      <w:r w:rsidR="007C62A4">
        <w:rPr>
          <w:rFonts w:ascii="Times New Roman" w:eastAsia="仿宋_GB2312" w:hAnsi="Times New Roman" w:hint="eastAsia"/>
          <w:sz w:val="32"/>
          <w:szCs w:val="32"/>
        </w:rPr>
        <w:t>。同时</w:t>
      </w:r>
      <w:r w:rsidR="007C62A4">
        <w:rPr>
          <w:rFonts w:ascii="Times New Roman" w:eastAsia="仿宋_GB2312" w:hAnsi="Times New Roman"/>
          <w:sz w:val="32"/>
          <w:szCs w:val="32"/>
        </w:rPr>
        <w:t>，</w:t>
      </w:r>
      <w:r w:rsidR="0077428C" w:rsidRPr="003831CF">
        <w:rPr>
          <w:rFonts w:ascii="Times New Roman" w:eastAsia="仿宋_GB2312" w:hAnsi="Times New Roman" w:hint="eastAsia"/>
          <w:sz w:val="32"/>
          <w:szCs w:val="32"/>
        </w:rPr>
        <w:t>纪检监察部“双线”跟进</w:t>
      </w:r>
      <w:r w:rsidR="007C62A4">
        <w:rPr>
          <w:rFonts w:ascii="Times New Roman" w:eastAsia="仿宋_GB2312" w:hAnsi="Times New Roman" w:hint="eastAsia"/>
          <w:sz w:val="32"/>
          <w:szCs w:val="32"/>
        </w:rPr>
        <w:t>，</w:t>
      </w:r>
      <w:r w:rsidR="0077428C" w:rsidRPr="003831CF">
        <w:rPr>
          <w:rFonts w:ascii="Times New Roman" w:eastAsia="仿宋_GB2312" w:hAnsi="Times New Roman" w:hint="eastAsia"/>
          <w:sz w:val="32"/>
          <w:szCs w:val="32"/>
        </w:rPr>
        <w:t>督促整改</w:t>
      </w:r>
      <w:r w:rsidR="003755AA">
        <w:rPr>
          <w:rFonts w:ascii="Times New Roman" w:eastAsia="仿宋_GB2312" w:hAnsi="Times New Roman" w:hint="eastAsia"/>
          <w:sz w:val="32"/>
          <w:szCs w:val="32"/>
        </w:rPr>
        <w:t>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如：投资管理部召开</w:t>
      </w:r>
      <w:r w:rsidR="003755AA">
        <w:rPr>
          <w:rFonts w:ascii="Times New Roman" w:eastAsia="仿宋_GB2312" w:hAnsi="Times New Roman" w:hint="eastAsia"/>
          <w:sz w:val="32"/>
          <w:szCs w:val="32"/>
        </w:rPr>
        <w:t>的</w:t>
      </w:r>
      <w:r w:rsidRPr="003831CF">
        <w:rPr>
          <w:rFonts w:ascii="Times New Roman" w:eastAsia="仿宋_GB2312" w:hAnsi="Times New Roman" w:hint="eastAsia"/>
          <w:sz w:val="32"/>
          <w:szCs w:val="32"/>
        </w:rPr>
        <w:t>投资领域问题专题辅导视频会，纪检监察部派员参会，</w:t>
      </w:r>
      <w:r w:rsidR="003755AA">
        <w:rPr>
          <w:rFonts w:ascii="Times New Roman" w:eastAsia="仿宋_GB2312" w:hAnsi="Times New Roman" w:hint="eastAsia"/>
          <w:sz w:val="32"/>
          <w:szCs w:val="32"/>
        </w:rPr>
        <w:t>并</w:t>
      </w:r>
      <w:r w:rsidRPr="003831CF">
        <w:rPr>
          <w:rFonts w:ascii="Times New Roman" w:eastAsia="仿宋_GB2312" w:hAnsi="Times New Roman" w:hint="eastAsia"/>
          <w:sz w:val="32"/>
          <w:szCs w:val="32"/>
        </w:rPr>
        <w:t>听取各企业自查自纠情况汇报，公司分管领导参与逐一审核问题整改情况，</w:t>
      </w:r>
      <w:r w:rsidR="007C62A4">
        <w:rPr>
          <w:rFonts w:ascii="Times New Roman" w:eastAsia="仿宋_GB2312" w:hAnsi="Times New Roman" w:hint="eastAsia"/>
          <w:sz w:val="32"/>
          <w:szCs w:val="32"/>
        </w:rPr>
        <w:t>促进</w:t>
      </w:r>
      <w:r w:rsidRPr="003831CF">
        <w:rPr>
          <w:rFonts w:ascii="Times New Roman" w:eastAsia="仿宋_GB2312" w:hAnsi="Times New Roman" w:hint="eastAsia"/>
          <w:sz w:val="32"/>
          <w:szCs w:val="32"/>
        </w:rPr>
        <w:t>整改</w:t>
      </w:r>
      <w:r w:rsidR="007C62A4" w:rsidRPr="003831CF">
        <w:rPr>
          <w:rFonts w:ascii="Times New Roman" w:eastAsia="仿宋_GB2312" w:hAnsi="Times New Roman" w:hint="eastAsia"/>
          <w:sz w:val="32"/>
          <w:szCs w:val="32"/>
        </w:rPr>
        <w:t>持续</w:t>
      </w:r>
      <w:r w:rsidRPr="003831CF">
        <w:rPr>
          <w:rFonts w:ascii="Times New Roman" w:eastAsia="仿宋_GB2312" w:hAnsi="Times New Roman" w:hint="eastAsia"/>
          <w:sz w:val="32"/>
          <w:szCs w:val="32"/>
        </w:rPr>
        <w:t>提升。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（五）用心检验质量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问题整改</w:t>
      </w:r>
      <w:r w:rsidR="0077428C" w:rsidRPr="003831CF">
        <w:rPr>
          <w:rFonts w:ascii="Times New Roman" w:eastAsia="仿宋_GB2312" w:hAnsi="Times New Roman" w:hint="eastAsia"/>
          <w:sz w:val="32"/>
          <w:szCs w:val="32"/>
        </w:rPr>
        <w:t>是否到位，需</w:t>
      </w:r>
      <w:r w:rsidRPr="003831CF">
        <w:rPr>
          <w:rFonts w:ascii="Times New Roman" w:eastAsia="仿宋_GB2312" w:hAnsi="Times New Roman" w:hint="eastAsia"/>
          <w:sz w:val="32"/>
          <w:szCs w:val="32"/>
        </w:rPr>
        <w:t>经</w:t>
      </w:r>
      <w:r w:rsidR="0077428C" w:rsidRPr="003831CF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相关</w:t>
      </w:r>
      <w:r w:rsidR="003755AA">
        <w:rPr>
          <w:rFonts w:ascii="Times New Roman" w:eastAsia="仿宋_GB2312" w:hAnsi="Times New Roman" w:hint="eastAsia"/>
          <w:sz w:val="32"/>
          <w:szCs w:val="32"/>
        </w:rPr>
        <w:t>业务</w:t>
      </w:r>
      <w:r w:rsidRPr="003831CF">
        <w:rPr>
          <w:rFonts w:ascii="Times New Roman" w:eastAsia="仿宋_GB2312" w:hAnsi="Times New Roman" w:hint="eastAsia"/>
          <w:sz w:val="32"/>
          <w:szCs w:val="32"/>
        </w:rPr>
        <w:t>部门和纪检监察部“双重”审核，</w:t>
      </w:r>
      <w:r w:rsidR="003755AA">
        <w:rPr>
          <w:rFonts w:ascii="Times New Roman" w:eastAsia="仿宋_GB2312" w:hAnsi="Times New Roman" w:hint="eastAsia"/>
          <w:sz w:val="32"/>
          <w:szCs w:val="32"/>
        </w:rPr>
        <w:t>实行</w:t>
      </w:r>
      <w:r w:rsidRPr="003831CF">
        <w:rPr>
          <w:rFonts w:ascii="Times New Roman" w:eastAsia="仿宋_GB2312" w:hAnsi="Times New Roman" w:hint="eastAsia"/>
          <w:sz w:val="32"/>
          <w:szCs w:val="32"/>
        </w:rPr>
        <w:t>完成一项整改报备一项，直至</w:t>
      </w:r>
      <w:r w:rsidRPr="003831CF">
        <w:rPr>
          <w:rFonts w:ascii="Times New Roman" w:eastAsia="仿宋_GB2312" w:hAnsi="Times New Roman" w:hint="eastAsia"/>
          <w:sz w:val="32"/>
          <w:szCs w:val="32"/>
        </w:rPr>
        <w:t>100%</w:t>
      </w:r>
      <w:r w:rsidRPr="003831CF">
        <w:rPr>
          <w:rFonts w:ascii="Times New Roman" w:eastAsia="仿宋_GB2312" w:hAnsi="Times New Roman" w:hint="eastAsia"/>
          <w:sz w:val="32"/>
          <w:szCs w:val="32"/>
        </w:rPr>
        <w:t>完成整改。</w:t>
      </w:r>
      <w:r w:rsidR="003755AA">
        <w:rPr>
          <w:rFonts w:ascii="Times New Roman" w:eastAsia="仿宋_GB2312" w:hAnsi="Times New Roman" w:hint="eastAsia"/>
          <w:sz w:val="32"/>
          <w:szCs w:val="32"/>
        </w:rPr>
        <w:t>在</w:t>
      </w:r>
      <w:r w:rsidRPr="003831CF">
        <w:rPr>
          <w:rFonts w:ascii="Times New Roman" w:eastAsia="仿宋_GB2312" w:hAnsi="Times New Roman" w:hint="eastAsia"/>
          <w:sz w:val="32"/>
          <w:szCs w:val="32"/>
        </w:rPr>
        <w:t>党建及党风廉政建设工作考核和巡察</w:t>
      </w:r>
      <w:r w:rsidR="003755AA">
        <w:rPr>
          <w:rFonts w:ascii="Times New Roman" w:eastAsia="仿宋_GB2312" w:hAnsi="Times New Roman" w:hint="eastAsia"/>
          <w:sz w:val="32"/>
          <w:szCs w:val="32"/>
        </w:rPr>
        <w:t>方面</w:t>
      </w:r>
      <w:r w:rsidRPr="003831CF">
        <w:rPr>
          <w:rFonts w:ascii="Times New Roman" w:eastAsia="仿宋_GB2312" w:hAnsi="Times New Roman" w:hint="eastAsia"/>
          <w:sz w:val="32"/>
          <w:szCs w:val="32"/>
        </w:rPr>
        <w:t>，对各企业、各部门自查自纠情况进行查验，查验整改不合格的</w:t>
      </w:r>
      <w:r w:rsidR="00D851CF" w:rsidRPr="003831CF">
        <w:rPr>
          <w:rFonts w:ascii="Times New Roman" w:eastAsia="仿宋_GB2312" w:hAnsi="Times New Roman" w:hint="eastAsia"/>
          <w:sz w:val="32"/>
          <w:szCs w:val="32"/>
        </w:rPr>
        <w:t>要求“返工”。</w:t>
      </w:r>
      <w:r w:rsidRPr="003831CF">
        <w:rPr>
          <w:rFonts w:ascii="Times New Roman" w:eastAsia="仿宋_GB2312" w:hAnsi="Times New Roman" w:hint="eastAsia"/>
          <w:sz w:val="32"/>
          <w:szCs w:val="32"/>
        </w:rPr>
        <w:t>如：</w:t>
      </w:r>
      <w:r w:rsidR="00D851CF" w:rsidRPr="003831CF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将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自查仅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发现</w:t>
      </w:r>
      <w:r w:rsidRPr="003831CF">
        <w:rPr>
          <w:rFonts w:ascii="Times New Roman" w:eastAsia="仿宋_GB2312" w:hAnsi="Times New Roman" w:hint="eastAsia"/>
          <w:sz w:val="32"/>
          <w:szCs w:val="32"/>
        </w:rPr>
        <w:t>4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个问题的云南国际列为重点关注对象，及时对其进行巡察验证。经巡察确定，该企业自查不深入，巡察发现的问题是自查发现问题的</w:t>
      </w:r>
      <w:r w:rsidRPr="003831CF">
        <w:rPr>
          <w:rFonts w:ascii="Times New Roman" w:eastAsia="仿宋_GB2312" w:hAnsi="Times New Roman" w:hint="eastAsia"/>
          <w:sz w:val="32"/>
          <w:szCs w:val="32"/>
        </w:rPr>
        <w:t>10</w:t>
      </w:r>
      <w:r w:rsidRPr="003831CF">
        <w:rPr>
          <w:rFonts w:ascii="Times New Roman" w:eastAsia="仿宋_GB2312" w:hAnsi="Times New Roman" w:hint="eastAsia"/>
          <w:sz w:val="32"/>
          <w:szCs w:val="32"/>
        </w:rPr>
        <w:t>倍；自纠不到位，已上报完成整改的</w:t>
      </w:r>
      <w:r w:rsidRPr="003831CF">
        <w:rPr>
          <w:rFonts w:ascii="Times New Roman" w:eastAsia="仿宋_GB2312" w:hAnsi="Times New Roman" w:hint="eastAsia"/>
          <w:sz w:val="32"/>
          <w:szCs w:val="32"/>
        </w:rPr>
        <w:t>1</w:t>
      </w:r>
      <w:r w:rsidRPr="003831CF">
        <w:rPr>
          <w:rFonts w:ascii="Times New Roman" w:eastAsia="仿宋_GB2312" w:hAnsi="Times New Roman" w:hint="eastAsia"/>
          <w:sz w:val="32"/>
          <w:szCs w:val="32"/>
        </w:rPr>
        <w:t>项问题整改不到位。对此，将未整改到位的问题项返回继续整改，并在年度党风廉政建设考核中</w:t>
      </w:r>
      <w:r w:rsidR="003755AA">
        <w:rPr>
          <w:rFonts w:ascii="Times New Roman" w:eastAsia="仿宋_GB2312" w:hAnsi="Times New Roman" w:hint="eastAsia"/>
          <w:sz w:val="32"/>
          <w:szCs w:val="32"/>
        </w:rPr>
        <w:t>对有关单位</w:t>
      </w:r>
      <w:r w:rsidRPr="003831CF">
        <w:rPr>
          <w:rFonts w:ascii="Times New Roman" w:eastAsia="仿宋_GB2312" w:hAnsi="Times New Roman" w:hint="eastAsia"/>
          <w:sz w:val="32"/>
          <w:szCs w:val="32"/>
        </w:rPr>
        <w:t>予以扣分。</w:t>
      </w:r>
    </w:p>
    <w:p w:rsidR="00860A49" w:rsidRPr="003831CF" w:rsidRDefault="00014713" w:rsidP="003831CF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3831CF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（一）</w:t>
      </w:r>
      <w:r w:rsidR="00DC5668">
        <w:rPr>
          <w:rFonts w:ascii="楷体" w:eastAsia="楷体" w:hAnsi="楷体" w:hint="eastAsia"/>
          <w:sz w:val="32"/>
          <w:szCs w:val="32"/>
        </w:rPr>
        <w:t>减存量、</w:t>
      </w:r>
      <w:proofErr w:type="gramStart"/>
      <w:r w:rsidR="00DC5668">
        <w:rPr>
          <w:rFonts w:ascii="楷体" w:eastAsia="楷体" w:hAnsi="楷体" w:hint="eastAsia"/>
          <w:sz w:val="32"/>
          <w:szCs w:val="32"/>
        </w:rPr>
        <w:t>遏</w:t>
      </w:r>
      <w:proofErr w:type="gramEnd"/>
      <w:r w:rsidR="00DC5668">
        <w:rPr>
          <w:rFonts w:ascii="楷体" w:eastAsia="楷体" w:hAnsi="楷体" w:hint="eastAsia"/>
          <w:sz w:val="32"/>
          <w:szCs w:val="32"/>
        </w:rPr>
        <w:t>增量</w:t>
      </w:r>
    </w:p>
    <w:p w:rsidR="00287F88" w:rsidRPr="003831CF" w:rsidRDefault="0066372F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历时</w:t>
      </w:r>
      <w:r w:rsidRPr="003831CF">
        <w:rPr>
          <w:rFonts w:ascii="Times New Roman" w:eastAsia="仿宋_GB2312" w:hAnsi="Times New Roman" w:hint="eastAsia"/>
          <w:sz w:val="32"/>
          <w:szCs w:val="32"/>
        </w:rPr>
        <w:t>4</w:t>
      </w:r>
      <w:r w:rsidRPr="003831CF">
        <w:rPr>
          <w:rFonts w:ascii="Times New Roman" w:eastAsia="仿宋_GB2312" w:hAnsi="Times New Roman" w:hint="eastAsia"/>
          <w:sz w:val="32"/>
          <w:szCs w:val="32"/>
        </w:rPr>
        <w:t>个月后</w:t>
      </w:r>
      <w:r w:rsidRPr="003831CF">
        <w:rPr>
          <w:rFonts w:ascii="Times New Roman" w:eastAsia="仿宋_GB2312" w:hAnsi="Times New Roman"/>
          <w:sz w:val="32"/>
          <w:szCs w:val="32"/>
        </w:rPr>
        <w:t>，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截至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2019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年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月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10</w:t>
      </w:r>
      <w:r w:rsidRPr="003831CF">
        <w:rPr>
          <w:rFonts w:ascii="Times New Roman" w:eastAsia="仿宋_GB2312" w:hAnsi="Times New Roman" w:hint="eastAsia"/>
          <w:sz w:val="32"/>
          <w:szCs w:val="32"/>
        </w:rPr>
        <w:t>日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，</w:t>
      </w:r>
      <w:r w:rsidR="00DC5668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自查发现的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425</w:t>
      </w:r>
      <w:r w:rsidRPr="003831CF">
        <w:rPr>
          <w:rFonts w:ascii="Times New Roman" w:eastAsia="仿宋_GB2312" w:hAnsi="Times New Roman" w:hint="eastAsia"/>
          <w:sz w:val="32"/>
          <w:szCs w:val="32"/>
        </w:rPr>
        <w:t>项问题中</w:t>
      </w:r>
      <w:r w:rsidRPr="003831CF">
        <w:rPr>
          <w:rFonts w:ascii="Times New Roman" w:eastAsia="仿宋_GB2312" w:hAnsi="Times New Roman"/>
          <w:sz w:val="32"/>
          <w:szCs w:val="32"/>
        </w:rPr>
        <w:t>已有</w:t>
      </w:r>
      <w:r w:rsidRPr="003831CF">
        <w:rPr>
          <w:rFonts w:ascii="Times New Roman" w:eastAsia="仿宋_GB2312" w:hAnsi="Times New Roman" w:hint="eastAsia"/>
          <w:sz w:val="32"/>
          <w:szCs w:val="32"/>
        </w:rPr>
        <w:t>374</w:t>
      </w:r>
      <w:r w:rsidRPr="003831CF">
        <w:rPr>
          <w:rFonts w:ascii="Times New Roman" w:eastAsia="仿宋_GB2312" w:hAnsi="Times New Roman" w:hint="eastAsia"/>
          <w:sz w:val="32"/>
          <w:szCs w:val="32"/>
        </w:rPr>
        <w:t>项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完成整改，整改完成率为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lastRenderedPageBreak/>
        <w:t>88%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。同时，建立完善制度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122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项，问责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15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人，清退各类违规发放款项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1.4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万元。通过自查、自纠、督改，基本达到了减少问题存量、遏制问题增量的目的。</w:t>
      </w:r>
    </w:p>
    <w:p w:rsidR="00287F88" w:rsidRPr="00A21405" w:rsidRDefault="00DC566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（二）推进“两金”压降</w:t>
      </w:r>
    </w:p>
    <w:p w:rsidR="00287F88" w:rsidRPr="003831CF" w:rsidRDefault="00DC566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各企业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成立清欠队伍、定期召开“两金”压降专题会研究、专业部门跟踪督导、纪检部门追责问责、</w:t>
      </w:r>
      <w:r>
        <w:rPr>
          <w:rFonts w:ascii="Times New Roman" w:eastAsia="仿宋_GB2312" w:hAnsi="Times New Roman" w:hint="eastAsia"/>
          <w:sz w:val="32"/>
          <w:szCs w:val="32"/>
        </w:rPr>
        <w:t>严格“两金”指标考核、月度经济分析会通报、司法程序主张债权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，强化“两金”管控力度，“两金”压降工作取得实质性进展。如：在</w:t>
      </w:r>
      <w:r>
        <w:rPr>
          <w:rFonts w:ascii="Times New Roman" w:eastAsia="仿宋_GB2312" w:hAnsi="Times New Roman" w:hint="eastAsia"/>
          <w:sz w:val="32"/>
          <w:szCs w:val="32"/>
        </w:rPr>
        <w:t>中国铜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业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法律</w:t>
      </w:r>
      <w:proofErr w:type="gramEnd"/>
      <w:r w:rsidR="00287F88" w:rsidRPr="003831CF">
        <w:rPr>
          <w:rFonts w:ascii="Times New Roman" w:eastAsia="仿宋_GB2312" w:hAnsi="Times New Roman" w:hint="eastAsia"/>
          <w:sz w:val="32"/>
          <w:szCs w:val="32"/>
        </w:rPr>
        <w:t>部的指导下，昆明铜业通过申请法院强制执行，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2018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年回收本金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2583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万元，实现</w:t>
      </w:r>
      <w:proofErr w:type="gramStart"/>
      <w:r w:rsidR="00287F88" w:rsidRPr="003831CF">
        <w:rPr>
          <w:rFonts w:ascii="Times New Roman" w:eastAsia="仿宋_GB2312" w:hAnsi="Times New Roman" w:hint="eastAsia"/>
          <w:sz w:val="32"/>
          <w:szCs w:val="32"/>
        </w:rPr>
        <w:t>资占费清收</w:t>
      </w:r>
      <w:proofErr w:type="gramEnd"/>
      <w:r w:rsidR="00287F88" w:rsidRPr="003831CF">
        <w:rPr>
          <w:rFonts w:ascii="Times New Roman" w:eastAsia="仿宋_GB2312" w:hAnsi="Times New Roman" w:hint="eastAsia"/>
          <w:sz w:val="32"/>
          <w:szCs w:val="32"/>
        </w:rPr>
        <w:t>391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万元。</w:t>
      </w:r>
    </w:p>
    <w:p w:rsidR="00287F88" w:rsidRPr="00A21405" w:rsidRDefault="00DC566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（三）整治</w:t>
      </w:r>
      <w:r w:rsidR="00287F88" w:rsidRPr="00A21405">
        <w:rPr>
          <w:rFonts w:ascii="楷体" w:eastAsia="楷体" w:hAnsi="楷体" w:hint="eastAsia"/>
          <w:sz w:val="32"/>
          <w:szCs w:val="32"/>
        </w:rPr>
        <w:t>“小散乱污”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通过专项排查，进一步理清了安全环保管理的短板和弱项，推进了效能监察。各企业共计排查出</w:t>
      </w:r>
      <w:r w:rsidRPr="003831CF">
        <w:rPr>
          <w:rFonts w:ascii="Times New Roman" w:eastAsia="仿宋_GB2312" w:hAnsi="Times New Roman" w:hint="eastAsia"/>
          <w:sz w:val="32"/>
          <w:szCs w:val="32"/>
        </w:rPr>
        <w:t>3729</w:t>
      </w:r>
      <w:r w:rsidRPr="003831CF">
        <w:rPr>
          <w:rFonts w:ascii="Times New Roman" w:eastAsia="仿宋_GB2312" w:hAnsi="Times New Roman" w:hint="eastAsia"/>
          <w:sz w:val="32"/>
          <w:szCs w:val="32"/>
        </w:rPr>
        <w:t>项“小散乱污”问题，</w:t>
      </w:r>
      <w:r w:rsidRPr="003831CF">
        <w:rPr>
          <w:rFonts w:ascii="Times New Roman" w:eastAsia="仿宋_GB2312" w:hAnsi="Times New Roman" w:hint="eastAsia"/>
          <w:sz w:val="32"/>
          <w:szCs w:val="32"/>
        </w:rPr>
        <w:t>2018</w:t>
      </w:r>
      <w:r w:rsidRPr="003831CF">
        <w:rPr>
          <w:rFonts w:ascii="Times New Roman" w:eastAsia="仿宋_GB2312" w:hAnsi="Times New Roman" w:hint="eastAsia"/>
          <w:sz w:val="32"/>
          <w:szCs w:val="32"/>
        </w:rPr>
        <w:t>年</w:t>
      </w:r>
      <w:r w:rsidR="0066372F" w:rsidRPr="003831CF">
        <w:rPr>
          <w:rFonts w:ascii="Times New Roman" w:eastAsia="仿宋_GB2312" w:hAnsi="Times New Roman" w:hint="eastAsia"/>
          <w:sz w:val="32"/>
          <w:szCs w:val="32"/>
        </w:rPr>
        <w:t>内已全部完成整改，有力整治了“小散乱污”治理不合格的生产现场。</w:t>
      </w:r>
      <w:r w:rsidRPr="003831CF">
        <w:rPr>
          <w:rFonts w:ascii="Times New Roman" w:eastAsia="仿宋_GB2312" w:hAnsi="Times New Roman" w:hint="eastAsia"/>
          <w:sz w:val="32"/>
          <w:szCs w:val="32"/>
        </w:rPr>
        <w:t>如：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云铜锌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业增设收尘设施，华中铜业改造锯切机油雾收集系统，凉山矿业加强设备清洁卫生检查考核等，生产现场环境得到明显改善。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t>（四）消除党风廉政建设盲点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结合中铝集团加强企业境外廉洁风险防控工作的安排部署，紧盯秘鲁矿业自查自纠工作。目前，秘鲁矿业成立了党工委、纪工委，党风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廉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建设开始步入正常化；按“一人一档”要求建立干部廉政档案，动态掌握党员干部廉洁从业情况；建立</w:t>
      </w:r>
      <w:r w:rsidRPr="003831CF">
        <w:rPr>
          <w:rFonts w:ascii="Times New Roman" w:eastAsia="仿宋_GB2312" w:hAnsi="Times New Roman" w:hint="eastAsia"/>
          <w:sz w:val="32"/>
          <w:szCs w:val="32"/>
        </w:rPr>
        <w:t>10</w:t>
      </w:r>
      <w:r w:rsidRPr="003831CF">
        <w:rPr>
          <w:rFonts w:ascii="Times New Roman" w:eastAsia="仿宋_GB2312" w:hAnsi="Times New Roman" w:hint="eastAsia"/>
          <w:sz w:val="32"/>
          <w:szCs w:val="32"/>
        </w:rPr>
        <w:t>项党风廉政建设和廉洁从业制度，消除海外企业党风廉政建设盲点，提升廉洁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风控力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287F88" w:rsidRPr="00A21405" w:rsidRDefault="00287F88" w:rsidP="003831CF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21405">
        <w:rPr>
          <w:rFonts w:ascii="楷体" w:eastAsia="楷体" w:hAnsi="楷体" w:hint="eastAsia"/>
          <w:sz w:val="32"/>
          <w:szCs w:val="32"/>
        </w:rPr>
        <w:lastRenderedPageBreak/>
        <w:t>（五）初步形成多方联动机制</w:t>
      </w:r>
    </w:p>
    <w:p w:rsidR="00287F88" w:rsidRPr="003831CF" w:rsidRDefault="00287F88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hint="eastAsia"/>
          <w:sz w:val="32"/>
          <w:szCs w:val="32"/>
        </w:rPr>
        <w:t>通过专</w:t>
      </w:r>
      <w:r w:rsidR="00DC5668">
        <w:rPr>
          <w:rFonts w:ascii="Times New Roman" w:eastAsia="仿宋_GB2312" w:hAnsi="Times New Roman" w:hint="eastAsia"/>
          <w:sz w:val="32"/>
          <w:szCs w:val="32"/>
        </w:rPr>
        <w:t>项活动，深化巡察结果运用，各企业、各部门形成“准内部巡察”，中国铜业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巡察组</w:t>
      </w:r>
      <w:r w:rsidR="00DC5668">
        <w:rPr>
          <w:rFonts w:ascii="Times New Roman" w:eastAsia="仿宋_GB2312" w:hAnsi="Times New Roman" w:hint="eastAsia"/>
          <w:sz w:val="32"/>
          <w:szCs w:val="32"/>
        </w:rPr>
        <w:t>起到</w:t>
      </w:r>
      <w:r w:rsidRPr="003831CF">
        <w:rPr>
          <w:rFonts w:ascii="Times New Roman" w:eastAsia="仿宋_GB2312" w:hAnsi="Times New Roman" w:hint="eastAsia"/>
          <w:sz w:val="32"/>
          <w:szCs w:val="32"/>
        </w:rPr>
        <w:t>“准巡察‘回头看’”</w:t>
      </w:r>
      <w:r w:rsidR="00DC5668">
        <w:rPr>
          <w:rFonts w:ascii="Times New Roman" w:eastAsia="仿宋_GB2312" w:hAnsi="Times New Roman" w:hint="eastAsia"/>
          <w:sz w:val="32"/>
          <w:szCs w:val="32"/>
        </w:rPr>
        <w:t>作用</w:t>
      </w:r>
      <w:r w:rsidRPr="003831CF">
        <w:rPr>
          <w:rFonts w:ascii="Times New Roman" w:eastAsia="仿宋_GB2312" w:hAnsi="Times New Roman" w:hint="eastAsia"/>
          <w:sz w:val="32"/>
          <w:szCs w:val="32"/>
        </w:rPr>
        <w:t>，初步形成各单位自查监督与</w:t>
      </w:r>
      <w:r w:rsidR="00DC5668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3831CF">
        <w:rPr>
          <w:rFonts w:ascii="Times New Roman" w:eastAsia="仿宋_GB2312" w:hAnsi="Times New Roman" w:hint="eastAsia"/>
          <w:sz w:val="32"/>
          <w:szCs w:val="32"/>
        </w:rPr>
        <w:t>巡察监督相结合、业务部门与纪检监察部门</w:t>
      </w:r>
      <w:proofErr w:type="gramStart"/>
      <w:r w:rsidRPr="003831CF">
        <w:rPr>
          <w:rFonts w:ascii="Times New Roman" w:eastAsia="仿宋_GB2312" w:hAnsi="Times New Roman" w:hint="eastAsia"/>
          <w:sz w:val="32"/>
          <w:szCs w:val="32"/>
        </w:rPr>
        <w:t>协力督改的</w:t>
      </w:r>
      <w:proofErr w:type="gramEnd"/>
      <w:r w:rsidRPr="003831CF">
        <w:rPr>
          <w:rFonts w:ascii="Times New Roman" w:eastAsia="仿宋_GB2312" w:hAnsi="Times New Roman" w:hint="eastAsia"/>
          <w:sz w:val="32"/>
          <w:szCs w:val="32"/>
        </w:rPr>
        <w:t>联动机制，有效节约了监督资源，增强了监督效力。</w:t>
      </w:r>
    </w:p>
    <w:p w:rsidR="00860A49" w:rsidRPr="003831CF" w:rsidRDefault="00014713" w:rsidP="003831CF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3831CF">
        <w:rPr>
          <w:rFonts w:ascii="Times New Roman" w:eastAsia="黑体" w:hAnsi="Times New Roman" w:hint="eastAsia"/>
          <w:sz w:val="32"/>
          <w:szCs w:val="32"/>
        </w:rPr>
        <w:t>五、展望</w:t>
      </w:r>
    </w:p>
    <w:p w:rsidR="007C7795" w:rsidRPr="00DC5668" w:rsidRDefault="00DC5668" w:rsidP="00DC566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C5668">
        <w:rPr>
          <w:rFonts w:ascii="仿宋_GB2312" w:eastAsia="仿宋_GB2312" w:hAnsi="楷体" w:hint="eastAsia"/>
          <w:sz w:val="32"/>
          <w:szCs w:val="32"/>
        </w:rPr>
        <w:t>接下来，中国铜业将继续</w:t>
      </w:r>
      <w:r w:rsidR="00287F88" w:rsidRPr="00DC5668">
        <w:rPr>
          <w:rFonts w:ascii="仿宋_GB2312" w:eastAsia="仿宋_GB2312" w:hAnsi="楷体" w:hint="eastAsia"/>
          <w:sz w:val="32"/>
          <w:szCs w:val="32"/>
        </w:rPr>
        <w:t>创新“自查+巡察”监督新模式</w:t>
      </w:r>
      <w:r w:rsidRPr="00DC5668">
        <w:rPr>
          <w:rFonts w:ascii="仿宋_GB2312" w:eastAsia="仿宋_GB2312" w:hAnsi="楷体" w:hint="eastAsia"/>
          <w:sz w:val="32"/>
          <w:szCs w:val="32"/>
        </w:rPr>
        <w:t>，</w:t>
      </w:r>
      <w:r w:rsidR="00287F88" w:rsidRPr="00DC5668">
        <w:rPr>
          <w:rFonts w:ascii="仿宋_GB2312" w:eastAsia="仿宋_GB2312" w:hAnsi="楷体" w:hint="eastAsia"/>
          <w:sz w:val="32"/>
          <w:szCs w:val="32"/>
        </w:rPr>
        <w:t>健全“专业+纪检”联动新机制</w:t>
      </w:r>
      <w:r w:rsidRPr="00DC5668">
        <w:rPr>
          <w:rFonts w:ascii="仿宋_GB2312" w:eastAsia="仿宋_GB2312" w:hAnsi="Times New Roman" w:hint="eastAsia"/>
          <w:sz w:val="32"/>
          <w:szCs w:val="32"/>
        </w:rPr>
        <w:t>，</w:t>
      </w:r>
      <w:r w:rsidR="00287F88" w:rsidRPr="00DC5668">
        <w:rPr>
          <w:rFonts w:ascii="仿宋_GB2312" w:eastAsia="仿宋_GB2312" w:hAnsi="楷体" w:hint="eastAsia"/>
          <w:sz w:val="32"/>
          <w:szCs w:val="32"/>
        </w:rPr>
        <w:t>建立“国内+海外”</w:t>
      </w:r>
      <w:proofErr w:type="gramStart"/>
      <w:r w:rsidR="00287F88" w:rsidRPr="00DC5668">
        <w:rPr>
          <w:rFonts w:ascii="仿宋_GB2312" w:eastAsia="仿宋_GB2312" w:hAnsi="楷体" w:hint="eastAsia"/>
          <w:sz w:val="32"/>
          <w:szCs w:val="32"/>
        </w:rPr>
        <w:t>风控新</w:t>
      </w:r>
      <w:proofErr w:type="gramEnd"/>
      <w:r w:rsidR="00287F88" w:rsidRPr="00DC5668">
        <w:rPr>
          <w:rFonts w:ascii="仿宋_GB2312" w:eastAsia="仿宋_GB2312" w:hAnsi="楷体" w:hint="eastAsia"/>
          <w:sz w:val="32"/>
          <w:szCs w:val="32"/>
        </w:rPr>
        <w:t>体系</w:t>
      </w:r>
      <w:r w:rsidRPr="00DC5668">
        <w:rPr>
          <w:rFonts w:ascii="仿宋_GB2312" w:eastAsia="仿宋_GB2312" w:hAnsi="楷体" w:hint="eastAsia"/>
          <w:sz w:val="32"/>
          <w:szCs w:val="32"/>
        </w:rPr>
        <w:t>，</w:t>
      </w:r>
      <w:r w:rsidR="00287F88" w:rsidRPr="00DC5668">
        <w:rPr>
          <w:rFonts w:ascii="仿宋_GB2312" w:eastAsia="仿宋_GB2312" w:hAnsi="Times New Roman" w:hint="eastAsia"/>
          <w:sz w:val="32"/>
          <w:szCs w:val="32"/>
        </w:rPr>
        <w:t>为建设具有</w:t>
      </w:r>
      <w:bookmarkStart w:id="1" w:name="_GoBack"/>
      <w:bookmarkEnd w:id="1"/>
      <w:r w:rsidR="00287F88" w:rsidRPr="00DC5668">
        <w:rPr>
          <w:rFonts w:ascii="仿宋_GB2312" w:eastAsia="仿宋_GB2312" w:hAnsi="Times New Roman" w:hint="eastAsia"/>
          <w:sz w:val="32"/>
          <w:szCs w:val="32"/>
        </w:rPr>
        <w:t>全球竞争力的世界一流铜铅锌企业保驾护</w:t>
      </w:r>
      <w:r w:rsidR="00287F88" w:rsidRPr="003831CF">
        <w:rPr>
          <w:rFonts w:ascii="Times New Roman" w:eastAsia="仿宋_GB2312" w:hAnsi="Times New Roman" w:hint="eastAsia"/>
          <w:sz w:val="32"/>
          <w:szCs w:val="32"/>
        </w:rPr>
        <w:t>航。</w:t>
      </w:r>
    </w:p>
    <w:p w:rsidR="00EC006B" w:rsidRPr="003831CF" w:rsidRDefault="00EC006B" w:rsidP="003831C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0A49" w:rsidRPr="003831CF" w:rsidRDefault="00B31B87" w:rsidP="003831CF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3831CF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287F88" w:rsidRPr="003831CF">
        <w:rPr>
          <w:rFonts w:ascii="Times New Roman" w:eastAsia="仿宋_GB2312" w:hAnsi="Times New Roman" w:cs="仿宋_GB2312" w:hint="eastAsia"/>
          <w:sz w:val="32"/>
          <w:szCs w:val="32"/>
        </w:rPr>
        <w:t>李洪德</w:t>
      </w:r>
    </w:p>
    <w:sectPr w:rsidR="00860A49" w:rsidRPr="003831C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120" w:rsidRDefault="00AB3120">
      <w:r>
        <w:separator/>
      </w:r>
    </w:p>
  </w:endnote>
  <w:endnote w:type="continuationSeparator" w:id="0">
    <w:p w:rsidR="00AB3120" w:rsidRDefault="00AB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668" w:rsidRPr="00DC5668">
          <w:rPr>
            <w:noProof/>
            <w:lang w:val="zh-CN"/>
          </w:rPr>
          <w:t>5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120" w:rsidRDefault="00AB3120">
      <w:r>
        <w:separator/>
      </w:r>
    </w:p>
  </w:footnote>
  <w:footnote w:type="continuationSeparator" w:id="0">
    <w:p w:rsidR="00AB3120" w:rsidRDefault="00AB3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54463"/>
    <w:rsid w:val="00086E0A"/>
    <w:rsid w:val="000D01E5"/>
    <w:rsid w:val="001063E0"/>
    <w:rsid w:val="00124427"/>
    <w:rsid w:val="00176892"/>
    <w:rsid w:val="001B79D3"/>
    <w:rsid w:val="001D0FF8"/>
    <w:rsid w:val="001F1CBB"/>
    <w:rsid w:val="0024669F"/>
    <w:rsid w:val="00272759"/>
    <w:rsid w:val="00287F88"/>
    <w:rsid w:val="00295299"/>
    <w:rsid w:val="002955FD"/>
    <w:rsid w:val="002A7B1F"/>
    <w:rsid w:val="002B42F1"/>
    <w:rsid w:val="002C3039"/>
    <w:rsid w:val="002C7A2E"/>
    <w:rsid w:val="0036486E"/>
    <w:rsid w:val="003755AA"/>
    <w:rsid w:val="003831CF"/>
    <w:rsid w:val="003C200A"/>
    <w:rsid w:val="003D5BC4"/>
    <w:rsid w:val="003E6654"/>
    <w:rsid w:val="003F4E02"/>
    <w:rsid w:val="00401E50"/>
    <w:rsid w:val="00430F75"/>
    <w:rsid w:val="00437E03"/>
    <w:rsid w:val="004D2255"/>
    <w:rsid w:val="004D546F"/>
    <w:rsid w:val="004E5074"/>
    <w:rsid w:val="004E7B46"/>
    <w:rsid w:val="00527B0C"/>
    <w:rsid w:val="00547F83"/>
    <w:rsid w:val="00552770"/>
    <w:rsid w:val="005C1A54"/>
    <w:rsid w:val="005F1A4F"/>
    <w:rsid w:val="00603D15"/>
    <w:rsid w:val="006212A7"/>
    <w:rsid w:val="00622278"/>
    <w:rsid w:val="00645AAE"/>
    <w:rsid w:val="0066372F"/>
    <w:rsid w:val="006D176E"/>
    <w:rsid w:val="006D6546"/>
    <w:rsid w:val="00701B4D"/>
    <w:rsid w:val="007160D5"/>
    <w:rsid w:val="00735129"/>
    <w:rsid w:val="00757ECA"/>
    <w:rsid w:val="0077428C"/>
    <w:rsid w:val="007A39CA"/>
    <w:rsid w:val="007C62A4"/>
    <w:rsid w:val="007C7795"/>
    <w:rsid w:val="007E636C"/>
    <w:rsid w:val="00810938"/>
    <w:rsid w:val="00826AD2"/>
    <w:rsid w:val="00832BFB"/>
    <w:rsid w:val="008337EB"/>
    <w:rsid w:val="0085260F"/>
    <w:rsid w:val="00860A49"/>
    <w:rsid w:val="0088682D"/>
    <w:rsid w:val="008C3E52"/>
    <w:rsid w:val="008D14DF"/>
    <w:rsid w:val="008D5368"/>
    <w:rsid w:val="008F1949"/>
    <w:rsid w:val="009147AA"/>
    <w:rsid w:val="009334C7"/>
    <w:rsid w:val="009666B1"/>
    <w:rsid w:val="009A04D6"/>
    <w:rsid w:val="009A49BA"/>
    <w:rsid w:val="00A21405"/>
    <w:rsid w:val="00A3491F"/>
    <w:rsid w:val="00A469F1"/>
    <w:rsid w:val="00A52CF2"/>
    <w:rsid w:val="00AB3120"/>
    <w:rsid w:val="00AB57FA"/>
    <w:rsid w:val="00AE5428"/>
    <w:rsid w:val="00B12E44"/>
    <w:rsid w:val="00B132E1"/>
    <w:rsid w:val="00B31B87"/>
    <w:rsid w:val="00B428E9"/>
    <w:rsid w:val="00B45DC9"/>
    <w:rsid w:val="00B55FD3"/>
    <w:rsid w:val="00B61DCA"/>
    <w:rsid w:val="00B75039"/>
    <w:rsid w:val="00BA5124"/>
    <w:rsid w:val="00BB71CE"/>
    <w:rsid w:val="00C1043E"/>
    <w:rsid w:val="00C122C1"/>
    <w:rsid w:val="00C15E6B"/>
    <w:rsid w:val="00C52C9C"/>
    <w:rsid w:val="00C71F1A"/>
    <w:rsid w:val="00CA1E65"/>
    <w:rsid w:val="00CA426E"/>
    <w:rsid w:val="00D01BF4"/>
    <w:rsid w:val="00D851CF"/>
    <w:rsid w:val="00DC3758"/>
    <w:rsid w:val="00DC5668"/>
    <w:rsid w:val="00DE08A8"/>
    <w:rsid w:val="00E00574"/>
    <w:rsid w:val="00E07553"/>
    <w:rsid w:val="00E23BE2"/>
    <w:rsid w:val="00E23F70"/>
    <w:rsid w:val="00E25394"/>
    <w:rsid w:val="00E502C3"/>
    <w:rsid w:val="00E57BF0"/>
    <w:rsid w:val="00EA72E3"/>
    <w:rsid w:val="00EB46F2"/>
    <w:rsid w:val="00EC006B"/>
    <w:rsid w:val="00ED09B0"/>
    <w:rsid w:val="00F24020"/>
    <w:rsid w:val="00FB4443"/>
    <w:rsid w:val="00FB48BF"/>
    <w:rsid w:val="00FC50A5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17</cp:revision>
  <dcterms:created xsi:type="dcterms:W3CDTF">2021-09-23T03:09:00Z</dcterms:created>
  <dcterms:modified xsi:type="dcterms:W3CDTF">2021-10-09T05:48:00Z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